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9D7" w:rsidRDefault="003629D7" w:rsidP="003629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>
        <w:rPr>
          <w:b/>
          <w:noProof/>
          <w:sz w:val="24"/>
        </w:rPr>
        <w:t>SQ AdHoc on LiQuImAS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S4-</w:t>
      </w:r>
      <w:r>
        <w:rPr>
          <w:b/>
          <w:i/>
          <w:noProof/>
          <w:sz w:val="28"/>
        </w:rPr>
        <w:t>AHQ136</w:t>
      </w:r>
    </w:p>
    <w:p w:rsidR="003629D7" w:rsidRDefault="003629D7" w:rsidP="003629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Telco</w:t>
      </w:r>
      <w:r>
        <w:rPr>
          <w:b/>
          <w:noProof/>
          <w:sz w:val="24"/>
        </w:rPr>
        <w:t xml:space="preserve">, Italy, 9-13 </w:t>
      </w:r>
      <w:r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9E1E1E">
        <w:rPr>
          <w:b/>
          <w:i/>
          <w:noProof/>
          <w:sz w:val="24"/>
        </w:rPr>
        <w:t>revision of S4-180907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2EFE">
              <w:rPr>
                <w:i/>
                <w:noProof/>
                <w:sz w:val="14"/>
              </w:rPr>
              <w:t>CR-Form-v11.2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Pr="00512EFE"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2EFE"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t>260</w:t>
            </w:r>
          </w:p>
        </w:tc>
        <w:tc>
          <w:tcPr>
            <w:tcW w:w="709" w:type="dxa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noProof/>
              </w:rPr>
            </w:pPr>
            <w:r w:rsidRPr="0051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  <w:r w:rsidRPr="00512EF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629D7" w:rsidRPr="00512EFE" w:rsidRDefault="003629D7" w:rsidP="00810D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2EFE"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3629D7" w:rsidRPr="00512EFE" w:rsidRDefault="003629D7" w:rsidP="00810D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  <w:r w:rsidRPr="00512EF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.4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2EFE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512E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12E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12E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2E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2E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2EF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12EFE">
              <w:rPr>
                <w:rFonts w:cs="Arial"/>
                <w:i/>
                <w:noProof/>
              </w:rPr>
              <w:br/>
            </w:r>
            <w:hyperlink r:id="rId5" w:history="1">
              <w:r w:rsidRPr="00512E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12EFE">
              <w:rPr>
                <w:rFonts w:cs="Arial"/>
                <w:i/>
                <w:noProof/>
              </w:rPr>
              <w:t>.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629D7" w:rsidRDefault="003629D7" w:rsidP="003629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629D7" w:rsidRPr="00512EFE" w:rsidRDefault="003629D7" w:rsidP="00810D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</w:rPr>
            </w:pPr>
            <w:r w:rsidRPr="0051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</w:rPr>
            </w:pPr>
            <w:r w:rsidRPr="0051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629D7" w:rsidRDefault="003629D7" w:rsidP="003629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Title:</w:t>
            </w:r>
            <w:r w:rsidRPr="0051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pCR to TS 26.260 on addition of objective test methods for immersive audio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LiQuImAS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629D7" w:rsidRPr="00512EFE" w:rsidRDefault="003629D7" w:rsidP="00810D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noProof/>
              </w:rPr>
            </w:pPr>
            <w:r w:rsidRPr="0051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  <w:r w:rsidRPr="00512EFE">
              <w:rPr>
                <w:noProof/>
              </w:rPr>
              <w:t>2018-0</w:t>
            </w:r>
            <w:r>
              <w:rPr>
                <w:noProof/>
              </w:rPr>
              <w:t>8</w:t>
            </w:r>
            <w:r w:rsidRPr="00512EFE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12EFE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  <w:r w:rsidRPr="00512EFE">
              <w:rPr>
                <w:noProof/>
              </w:rPr>
              <w:t>Rel-15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EFE">
              <w:rPr>
                <w:i/>
                <w:noProof/>
                <w:sz w:val="18"/>
              </w:rPr>
              <w:t xml:space="preserve">Use </w:t>
            </w:r>
            <w:r w:rsidRPr="00512EFE">
              <w:rPr>
                <w:i/>
                <w:noProof/>
                <w:sz w:val="18"/>
                <w:u w:val="single"/>
              </w:rPr>
              <w:t>one</w:t>
            </w:r>
            <w:r w:rsidRPr="00512EFE">
              <w:rPr>
                <w:i/>
                <w:noProof/>
                <w:sz w:val="18"/>
              </w:rPr>
              <w:t xml:space="preserve"> of the following categories:</w:t>
            </w:r>
            <w:r w:rsidRPr="00512EFE">
              <w:rPr>
                <w:b/>
                <w:i/>
                <w:noProof/>
                <w:sz w:val="18"/>
              </w:rPr>
              <w:br/>
              <w:t>F</w:t>
            </w:r>
            <w:r w:rsidRPr="00512EFE">
              <w:rPr>
                <w:i/>
                <w:noProof/>
                <w:sz w:val="18"/>
              </w:rPr>
              <w:t xml:space="preserve">  (correction)</w:t>
            </w:r>
            <w:r w:rsidRPr="00512EFE">
              <w:rPr>
                <w:i/>
                <w:noProof/>
                <w:sz w:val="18"/>
              </w:rPr>
              <w:br/>
            </w:r>
            <w:r w:rsidRPr="00512EFE">
              <w:rPr>
                <w:b/>
                <w:i/>
                <w:noProof/>
                <w:sz w:val="18"/>
              </w:rPr>
              <w:t>A</w:t>
            </w:r>
            <w:r w:rsidRPr="00512E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12EFE">
              <w:rPr>
                <w:i/>
                <w:noProof/>
                <w:sz w:val="18"/>
              </w:rPr>
              <w:br/>
            </w:r>
            <w:r w:rsidRPr="00512EFE">
              <w:rPr>
                <w:b/>
                <w:i/>
                <w:noProof/>
                <w:sz w:val="18"/>
              </w:rPr>
              <w:t>B</w:t>
            </w:r>
            <w:r w:rsidRPr="00512EFE">
              <w:rPr>
                <w:i/>
                <w:noProof/>
                <w:sz w:val="18"/>
              </w:rPr>
              <w:t xml:space="preserve">  (addition of feature), </w:t>
            </w:r>
            <w:r w:rsidRPr="00512EFE">
              <w:rPr>
                <w:i/>
                <w:noProof/>
                <w:sz w:val="18"/>
              </w:rPr>
              <w:br/>
            </w:r>
            <w:r w:rsidRPr="00512EFE">
              <w:rPr>
                <w:b/>
                <w:i/>
                <w:noProof/>
                <w:sz w:val="18"/>
              </w:rPr>
              <w:t>C</w:t>
            </w:r>
            <w:r w:rsidRPr="00512EFE">
              <w:rPr>
                <w:i/>
                <w:noProof/>
                <w:sz w:val="18"/>
              </w:rPr>
              <w:t xml:space="preserve">  (functional modification of feature)</w:t>
            </w:r>
            <w:r w:rsidRPr="00512EFE">
              <w:rPr>
                <w:i/>
                <w:noProof/>
                <w:sz w:val="18"/>
              </w:rPr>
              <w:br/>
            </w:r>
            <w:r w:rsidRPr="00512EFE">
              <w:rPr>
                <w:b/>
                <w:i/>
                <w:noProof/>
                <w:sz w:val="18"/>
              </w:rPr>
              <w:t>D</w:t>
            </w:r>
            <w:r w:rsidRPr="00512EFE">
              <w:rPr>
                <w:i/>
                <w:noProof/>
                <w:sz w:val="18"/>
              </w:rPr>
              <w:t xml:space="preserve">  (editorial modification)</w:t>
            </w:r>
          </w:p>
          <w:p w:rsidR="003629D7" w:rsidRPr="00512EFE" w:rsidRDefault="003629D7" w:rsidP="00810D30">
            <w:pPr>
              <w:pStyle w:val="CRCoverPage"/>
              <w:rPr>
                <w:noProof/>
              </w:rPr>
            </w:pPr>
            <w:r w:rsidRPr="00512EFE">
              <w:rPr>
                <w:noProof/>
                <w:sz w:val="18"/>
              </w:rPr>
              <w:t>Detailed explanations of the above categories can</w:t>
            </w:r>
            <w:r w:rsidRPr="00512EFE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512E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EFE">
              <w:rPr>
                <w:i/>
                <w:noProof/>
                <w:sz w:val="18"/>
              </w:rPr>
              <w:t xml:space="preserve">Use </w:t>
            </w:r>
            <w:r w:rsidRPr="00512EFE">
              <w:rPr>
                <w:i/>
                <w:noProof/>
                <w:sz w:val="18"/>
                <w:u w:val="single"/>
              </w:rPr>
              <w:t>one</w:t>
            </w:r>
            <w:r w:rsidRPr="00512EFE">
              <w:rPr>
                <w:i/>
                <w:noProof/>
                <w:sz w:val="18"/>
              </w:rPr>
              <w:t xml:space="preserve"> of the following releases:</w:t>
            </w:r>
            <w:r w:rsidRPr="00512EFE">
              <w:rPr>
                <w:i/>
                <w:noProof/>
                <w:sz w:val="18"/>
              </w:rPr>
              <w:br/>
              <w:t>Rel-8</w:t>
            </w:r>
            <w:r w:rsidRPr="00512EFE">
              <w:rPr>
                <w:i/>
                <w:noProof/>
                <w:sz w:val="18"/>
              </w:rPr>
              <w:tab/>
              <w:t>(Release 8)</w:t>
            </w:r>
            <w:r w:rsidRPr="00512EFE">
              <w:rPr>
                <w:i/>
                <w:noProof/>
                <w:sz w:val="18"/>
              </w:rPr>
              <w:br/>
              <w:t>Rel-9</w:t>
            </w:r>
            <w:r w:rsidRPr="00512EFE">
              <w:rPr>
                <w:i/>
                <w:noProof/>
                <w:sz w:val="18"/>
              </w:rPr>
              <w:tab/>
              <w:t>(Release 9)</w:t>
            </w:r>
            <w:r w:rsidRPr="00512EFE">
              <w:rPr>
                <w:i/>
                <w:noProof/>
                <w:sz w:val="18"/>
              </w:rPr>
              <w:br/>
              <w:t>Rel-10</w:t>
            </w:r>
            <w:r w:rsidRPr="00512EFE">
              <w:rPr>
                <w:i/>
                <w:noProof/>
                <w:sz w:val="18"/>
              </w:rPr>
              <w:tab/>
              <w:t>(Release 10)</w:t>
            </w:r>
            <w:r w:rsidRPr="00512EFE">
              <w:rPr>
                <w:i/>
                <w:noProof/>
                <w:sz w:val="18"/>
              </w:rPr>
              <w:br/>
              <w:t>Rel-11</w:t>
            </w:r>
            <w:r w:rsidRPr="00512EFE">
              <w:rPr>
                <w:i/>
                <w:noProof/>
                <w:sz w:val="18"/>
              </w:rPr>
              <w:tab/>
              <w:t>(Release 11)</w:t>
            </w:r>
            <w:r w:rsidRPr="00512EFE">
              <w:rPr>
                <w:i/>
                <w:noProof/>
                <w:sz w:val="18"/>
              </w:rPr>
              <w:br/>
              <w:t>Rel-12</w:t>
            </w:r>
            <w:r w:rsidRPr="00512EFE">
              <w:rPr>
                <w:i/>
                <w:noProof/>
                <w:sz w:val="18"/>
              </w:rPr>
              <w:tab/>
              <w:t>(Release 12)</w:t>
            </w:r>
            <w:r w:rsidRPr="00512EFE">
              <w:rPr>
                <w:i/>
                <w:noProof/>
                <w:sz w:val="18"/>
              </w:rPr>
              <w:br/>
            </w:r>
            <w:bookmarkStart w:id="1" w:name="OLE_LINK1"/>
            <w:r w:rsidRPr="00512EFE">
              <w:rPr>
                <w:i/>
                <w:noProof/>
                <w:sz w:val="18"/>
              </w:rPr>
              <w:t>Rel-13</w:t>
            </w:r>
            <w:r w:rsidRPr="00512EF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512EFE">
              <w:rPr>
                <w:i/>
                <w:noProof/>
                <w:sz w:val="18"/>
              </w:rPr>
              <w:br/>
              <w:t>Rel-14</w:t>
            </w:r>
            <w:r w:rsidRPr="00512EFE">
              <w:rPr>
                <w:i/>
                <w:noProof/>
                <w:sz w:val="18"/>
              </w:rPr>
              <w:tab/>
              <w:t>(Release 14)</w:t>
            </w:r>
            <w:r w:rsidRPr="00512EFE">
              <w:rPr>
                <w:i/>
                <w:noProof/>
                <w:sz w:val="18"/>
              </w:rPr>
              <w:br/>
              <w:t>Rel-15</w:t>
            </w:r>
            <w:r w:rsidRPr="00512EFE">
              <w:rPr>
                <w:i/>
                <w:noProof/>
                <w:sz w:val="18"/>
              </w:rPr>
              <w:tab/>
              <w:t>(Release 15)</w:t>
            </w:r>
            <w:r w:rsidRPr="00512EFE">
              <w:rPr>
                <w:i/>
                <w:noProof/>
                <w:sz w:val="18"/>
              </w:rPr>
              <w:br/>
              <w:t>Rel-16</w:t>
            </w:r>
            <w:r w:rsidRPr="0051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Immersive audio testing needed for successful VRStrea deployment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editorial aspects, addition of test methods for frequency response and system gain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LiQuImAS not completed</w:t>
            </w:r>
            <w:bookmarkStart w:id="2" w:name="_GoBack"/>
            <w:bookmarkEnd w:id="2"/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629D7" w:rsidRPr="00512EFE" w:rsidRDefault="003629D7" w:rsidP="00810D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629D7" w:rsidRPr="00512EFE" w:rsidRDefault="003629D7" w:rsidP="00810D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2EFE">
              <w:rPr>
                <w:noProof/>
              </w:rPr>
              <w:t xml:space="preserve"> Other core specifications</w:t>
            </w:r>
            <w:r w:rsidRPr="0051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99"/>
              <w:rPr>
                <w:noProof/>
              </w:rPr>
            </w:pPr>
            <w:r w:rsidRPr="00512EFE">
              <w:rPr>
                <w:noProof/>
              </w:rPr>
              <w:t xml:space="preserve">TS/TR ... CR ... 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  <w:r w:rsidRPr="0051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99"/>
              <w:rPr>
                <w:noProof/>
              </w:rPr>
            </w:pPr>
            <w:r w:rsidRPr="00512EFE">
              <w:rPr>
                <w:noProof/>
              </w:rPr>
              <w:t xml:space="preserve">TS/TR ... CR ... 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  <w:r w:rsidRPr="0051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99"/>
              <w:rPr>
                <w:noProof/>
              </w:rPr>
            </w:pPr>
            <w:r w:rsidRPr="00512EFE">
              <w:rPr>
                <w:noProof/>
              </w:rPr>
              <w:t xml:space="preserve">TS/TR ... CR ... </w:t>
            </w: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spacing w:after="0"/>
              <w:rPr>
                <w:noProof/>
              </w:rPr>
            </w:pPr>
          </w:p>
        </w:tc>
      </w:tr>
      <w:tr w:rsidR="003629D7" w:rsidRPr="00512EFE" w:rsidTr="00810D3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9D7" w:rsidRPr="00512EFE" w:rsidRDefault="003629D7" w:rsidP="00810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9D7" w:rsidRPr="00512EFE" w:rsidRDefault="003629D7" w:rsidP="00810D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629D7" w:rsidRDefault="003629D7" w:rsidP="003629D7">
      <w:pPr>
        <w:pStyle w:val="CRCoverPage"/>
        <w:spacing w:after="0"/>
        <w:rPr>
          <w:noProof/>
          <w:sz w:val="8"/>
          <w:szCs w:val="8"/>
        </w:rPr>
      </w:pPr>
    </w:p>
    <w:p w:rsidR="0028555F" w:rsidRDefault="0028555F"/>
    <w:sectPr w:rsidR="002855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D7"/>
    <w:rsid w:val="0004269E"/>
    <w:rsid w:val="0028555F"/>
    <w:rsid w:val="003629D7"/>
    <w:rsid w:val="00D67CF7"/>
    <w:rsid w:val="00F0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B4F45"/>
  <w15:chartTrackingRefBased/>
  <w15:docId w15:val="{C5749E2F-CE12-45B8-ADC6-56BB9475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9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3629D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Hyperlink">
    <w:name w:val="Hyperlink"/>
    <w:rsid w:val="003629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Schevciw</dc:creator>
  <cp:keywords/>
  <dc:description/>
  <cp:lastModifiedBy>Andre Schevciw</cp:lastModifiedBy>
  <cp:revision>1</cp:revision>
  <dcterms:created xsi:type="dcterms:W3CDTF">2018-08-22T21:09:00Z</dcterms:created>
  <dcterms:modified xsi:type="dcterms:W3CDTF">2018-08-22T21:12:00Z</dcterms:modified>
</cp:coreProperties>
</file>